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92037" w14:textId="74DBB8E1" w:rsidR="00BB4733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ADVERTISEMENT FOR BIDS</w:t>
      </w:r>
    </w:p>
    <w:p w14:paraId="2C508501" w14:textId="280B352E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</w:p>
    <w:p w14:paraId="5103F9EE" w14:textId="2CD23A51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WILLOW ACRES RE-ROOFING AND VINYL SIDING</w:t>
      </w:r>
    </w:p>
    <w:p w14:paraId="1813F56B" w14:textId="34FC0DF1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NC077-2</w:t>
      </w:r>
    </w:p>
    <w:p w14:paraId="44AF98DD" w14:textId="1F88269C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</w:p>
    <w:p w14:paraId="453DFDB9" w14:textId="7496C2B3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 HOUSING AUTHORITY</w:t>
      </w:r>
    </w:p>
    <w:p w14:paraId="56B8376D" w14:textId="3B9E8560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WILLIAMSTON, NC 27892</w:t>
      </w:r>
    </w:p>
    <w:p w14:paraId="4B6F7B6E" w14:textId="332A86B3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</w:p>
    <w:p w14:paraId="017E5C12" w14:textId="129B8361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Sealed proposals will be received by the </w:t>
      </w:r>
    </w:p>
    <w:p w14:paraId="730BE8D7" w14:textId="6B168409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 Housing Authority until T</w:t>
      </w:r>
      <w:r w:rsidR="00B7534C">
        <w:rPr>
          <w:sz w:val="24"/>
          <w:szCs w:val="24"/>
        </w:rPr>
        <w:t>hurs</w:t>
      </w:r>
      <w:r>
        <w:rPr>
          <w:sz w:val="24"/>
          <w:szCs w:val="24"/>
        </w:rPr>
        <w:t>day,</w:t>
      </w:r>
    </w:p>
    <w:p w14:paraId="11D642A3" w14:textId="3DAA8F5D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March 2</w:t>
      </w:r>
      <w:r w:rsidR="00B7534C">
        <w:rPr>
          <w:sz w:val="24"/>
          <w:szCs w:val="24"/>
        </w:rPr>
        <w:t>8</w:t>
      </w:r>
      <w:r>
        <w:rPr>
          <w:sz w:val="24"/>
          <w:szCs w:val="24"/>
        </w:rPr>
        <w:t xml:space="preserve">, 2024 at 10:00 am, and immediately </w:t>
      </w:r>
    </w:p>
    <w:p w14:paraId="662ED090" w14:textId="2D9F0604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thereafter opened and read for the furnishing</w:t>
      </w:r>
    </w:p>
    <w:p w14:paraId="48B69B73" w14:textId="7DE6DF3D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of labor, materials, and equipment to do the work </w:t>
      </w:r>
    </w:p>
    <w:p w14:paraId="1D0F1B3A" w14:textId="1E340908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required in Willow Acres Roofing Project Manual.</w:t>
      </w:r>
    </w:p>
    <w:p w14:paraId="4D4B314D" w14:textId="58AF360E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</w:p>
    <w:p w14:paraId="74A66502" w14:textId="77777777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Contractors interested in visiting the site must </w:t>
      </w:r>
    </w:p>
    <w:p w14:paraId="58CA32D0" w14:textId="77777777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contact </w:t>
      </w:r>
      <w:r w:rsidRPr="008B7D1A">
        <w:rPr>
          <w:sz w:val="24"/>
          <w:szCs w:val="24"/>
        </w:rPr>
        <w:t>Irvin Bowen</w:t>
      </w:r>
      <w:r>
        <w:rPr>
          <w:sz w:val="24"/>
          <w:szCs w:val="24"/>
        </w:rPr>
        <w:t xml:space="preserve">, Jr. at 252-792-7571 or </w:t>
      </w:r>
    </w:p>
    <w:p w14:paraId="3B9C7D0F" w14:textId="14C5CC45" w:rsidR="008B7D1A" w:rsidRDefault="00184616" w:rsidP="008B7D1A">
      <w:pPr>
        <w:spacing w:after="0" w:line="240" w:lineRule="auto"/>
        <w:jc w:val="center"/>
        <w:rPr>
          <w:sz w:val="24"/>
          <w:szCs w:val="24"/>
        </w:rPr>
      </w:pPr>
      <w:hyperlink r:id="rId4" w:history="1">
        <w:r w:rsidR="008B7D1A" w:rsidRPr="00754303">
          <w:rPr>
            <w:rStyle w:val="Hyperlink"/>
            <w:sz w:val="24"/>
            <w:szCs w:val="24"/>
          </w:rPr>
          <w:t>ibowen@williamstonhousingauthority.org</w:t>
        </w:r>
      </w:hyperlink>
      <w:r w:rsidR="008B7D1A">
        <w:rPr>
          <w:sz w:val="24"/>
          <w:szCs w:val="24"/>
        </w:rPr>
        <w:t>.</w:t>
      </w:r>
    </w:p>
    <w:p w14:paraId="38792CA4" w14:textId="77777777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</w:p>
    <w:p w14:paraId="4E7CE666" w14:textId="77777777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Project manual and bid forms can be obtained</w:t>
      </w:r>
    </w:p>
    <w:p w14:paraId="6F5D1D78" w14:textId="77777777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by contacting Williamston Housing Authority</w:t>
      </w:r>
    </w:p>
    <w:p w14:paraId="5864C5F8" w14:textId="77777777" w:rsid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at 252-792-7571 or 504 East Main Street</w:t>
      </w:r>
    </w:p>
    <w:p w14:paraId="40AFECD0" w14:textId="77777777" w:rsidR="004239B9" w:rsidRDefault="008B7D1A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Williamston, NC 27892.</w:t>
      </w:r>
    </w:p>
    <w:p w14:paraId="4414687E" w14:textId="77777777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</w:p>
    <w:p w14:paraId="492B44E5" w14:textId="77777777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All contractors are hereby notified that they must </w:t>
      </w:r>
    </w:p>
    <w:p w14:paraId="04AE718D" w14:textId="77777777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Have proper license under the State laws</w:t>
      </w:r>
    </w:p>
    <w:p w14:paraId="64CC9742" w14:textId="77777777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Governing their respective trades, whether </w:t>
      </w:r>
    </w:p>
    <w:p w14:paraId="54B9A42E" w14:textId="47030B6A" w:rsidR="008B7D1A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or not Federal Funding is involved.</w:t>
      </w:r>
    </w:p>
    <w:p w14:paraId="5AD9AD69" w14:textId="6BDE6F0E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</w:p>
    <w:p w14:paraId="4F576B17" w14:textId="22531572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Contractors will be responsible to ensure</w:t>
      </w:r>
    </w:p>
    <w:p w14:paraId="686A76DA" w14:textId="3143CA9D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that economic opportunities</w:t>
      </w:r>
      <w:proofErr w:type="gramEnd"/>
      <w:r>
        <w:rPr>
          <w:sz w:val="24"/>
          <w:szCs w:val="24"/>
        </w:rPr>
        <w:t xml:space="preserve"> to the </w:t>
      </w:r>
    </w:p>
    <w:p w14:paraId="10C0B2EB" w14:textId="4C759508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greatest extent feasible follow</w:t>
      </w:r>
    </w:p>
    <w:p w14:paraId="55E337EF" w14:textId="671EFA6A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Section 3 Clause 24 CFR PART 135.1</w:t>
      </w:r>
    </w:p>
    <w:p w14:paraId="2A79A5A7" w14:textId="23316646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And Section 3 Clause 24 CFR Part</w:t>
      </w:r>
    </w:p>
    <w:p w14:paraId="392D431A" w14:textId="087DC222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135.38</w:t>
      </w:r>
    </w:p>
    <w:p w14:paraId="5B8D5902" w14:textId="589C8694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</w:p>
    <w:p w14:paraId="07E3C857" w14:textId="52CA3EA9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The owner </w:t>
      </w:r>
      <w:r w:rsidR="00451276">
        <w:rPr>
          <w:sz w:val="24"/>
          <w:szCs w:val="24"/>
        </w:rPr>
        <w:t>reserves the right to reject</w:t>
      </w:r>
    </w:p>
    <w:p w14:paraId="33D2C046" w14:textId="4F2F1465" w:rsidR="00451276" w:rsidRDefault="00451276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Any or all bids and to wa</w:t>
      </w:r>
      <w:r w:rsidR="007D3153">
        <w:rPr>
          <w:sz w:val="24"/>
          <w:szCs w:val="24"/>
        </w:rPr>
        <w:t>i</w:t>
      </w:r>
      <w:r>
        <w:rPr>
          <w:sz w:val="24"/>
          <w:szCs w:val="24"/>
        </w:rPr>
        <w:t>ve informalities.</w:t>
      </w:r>
    </w:p>
    <w:p w14:paraId="5C2E41BA" w14:textId="759C7102" w:rsidR="00AC7919" w:rsidRDefault="00AC7919" w:rsidP="008B7D1A">
      <w:pPr>
        <w:spacing w:after="0" w:line="240" w:lineRule="auto"/>
        <w:jc w:val="center"/>
        <w:rPr>
          <w:sz w:val="24"/>
          <w:szCs w:val="24"/>
        </w:rPr>
      </w:pPr>
    </w:p>
    <w:p w14:paraId="3B5B9D27" w14:textId="77777777" w:rsidR="00AC7919" w:rsidRDefault="00AC791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Print copies may be obtained from Duncan-Parnell </w:t>
      </w:r>
    </w:p>
    <w:p w14:paraId="0DA83DE9" w14:textId="18742928" w:rsidR="00AC7919" w:rsidRDefault="00AC7919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Rocky Mount, NC at contractor’s expense</w:t>
      </w:r>
    </w:p>
    <w:p w14:paraId="4F95C19D" w14:textId="3F317230" w:rsidR="00451276" w:rsidRDefault="00451276" w:rsidP="008B7D1A">
      <w:pPr>
        <w:spacing w:after="0" w:line="240" w:lineRule="auto"/>
        <w:jc w:val="center"/>
        <w:rPr>
          <w:sz w:val="24"/>
          <w:szCs w:val="24"/>
        </w:rPr>
      </w:pPr>
    </w:p>
    <w:p w14:paraId="66F66038" w14:textId="6020B2DA" w:rsidR="00451276" w:rsidRDefault="00451276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Michael Gaddy, Executive Director</w:t>
      </w:r>
    </w:p>
    <w:p w14:paraId="617A3EC4" w14:textId="5A3FF4C2" w:rsidR="00451276" w:rsidRDefault="00451276" w:rsidP="008B7D1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 Housing Authority</w:t>
      </w:r>
    </w:p>
    <w:p w14:paraId="167822AC" w14:textId="19D6CCFF" w:rsidR="00451276" w:rsidRDefault="00451276" w:rsidP="008B7D1A">
      <w:pPr>
        <w:spacing w:after="0" w:line="240" w:lineRule="auto"/>
        <w:jc w:val="center"/>
        <w:rPr>
          <w:sz w:val="24"/>
          <w:szCs w:val="24"/>
        </w:rPr>
      </w:pPr>
    </w:p>
    <w:p w14:paraId="60830211" w14:textId="77777777" w:rsidR="00451276" w:rsidRDefault="00451276" w:rsidP="008B7D1A">
      <w:pPr>
        <w:spacing w:after="0" w:line="240" w:lineRule="auto"/>
        <w:jc w:val="center"/>
        <w:rPr>
          <w:sz w:val="24"/>
          <w:szCs w:val="24"/>
        </w:rPr>
      </w:pPr>
    </w:p>
    <w:p w14:paraId="00E4F3CB" w14:textId="77777777" w:rsidR="004239B9" w:rsidRDefault="004239B9" w:rsidP="008B7D1A">
      <w:pPr>
        <w:spacing w:after="0" w:line="240" w:lineRule="auto"/>
        <w:jc w:val="center"/>
        <w:rPr>
          <w:sz w:val="24"/>
          <w:szCs w:val="24"/>
        </w:rPr>
      </w:pPr>
    </w:p>
    <w:p w14:paraId="1F76FF3D" w14:textId="77777777" w:rsidR="008B7D1A" w:rsidRPr="008B7D1A" w:rsidRDefault="008B7D1A" w:rsidP="008B7D1A">
      <w:pPr>
        <w:spacing w:after="0" w:line="240" w:lineRule="auto"/>
        <w:jc w:val="center"/>
        <w:rPr>
          <w:sz w:val="24"/>
          <w:szCs w:val="24"/>
        </w:rPr>
      </w:pPr>
    </w:p>
    <w:sectPr w:rsidR="008B7D1A" w:rsidRPr="008B7D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D1A"/>
    <w:rsid w:val="00184616"/>
    <w:rsid w:val="004239B9"/>
    <w:rsid w:val="00451276"/>
    <w:rsid w:val="007D3153"/>
    <w:rsid w:val="008B7D1A"/>
    <w:rsid w:val="00AC7919"/>
    <w:rsid w:val="00B7534C"/>
    <w:rsid w:val="00B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75111"/>
  <w15:chartTrackingRefBased/>
  <w15:docId w15:val="{69B20CAD-D776-41CD-B6B1-62496D29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7D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D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bowen@williamstonhousingauthorit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 Bowen</dc:creator>
  <cp:keywords/>
  <dc:description/>
  <cp:lastModifiedBy>Brittanee Webb</cp:lastModifiedBy>
  <cp:revision>2</cp:revision>
  <cp:lastPrinted>2024-02-19T18:17:00Z</cp:lastPrinted>
  <dcterms:created xsi:type="dcterms:W3CDTF">2024-02-26T22:40:00Z</dcterms:created>
  <dcterms:modified xsi:type="dcterms:W3CDTF">2024-02-26T22:40:00Z</dcterms:modified>
</cp:coreProperties>
</file>